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E2B" w:rsidRDefault="00F32723" w:rsidP="00FB4E2B">
      <w:pPr>
        <w:pStyle w:val="Heading1"/>
        <w:jc w:val="both"/>
        <w:rPr>
          <w:rFonts w:ascii="Bradley Hand ITC" w:hAnsi="Bradley Hand ITC"/>
          <w:noProof/>
          <w:sz w:val="52"/>
          <w:szCs w:val="52"/>
        </w:rPr>
      </w:pPr>
      <w:r>
        <w:rPr>
          <w:noProof/>
          <w:lang w:val="en-AU" w:eastAsia="en-AU"/>
        </w:rPr>
        <w:drawing>
          <wp:anchor distT="0" distB="0" distL="114300" distR="114300" simplePos="0" relativeHeight="251658752" behindDoc="0" locked="0" layoutInCell="1" allowOverlap="1">
            <wp:simplePos x="0" y="0"/>
            <wp:positionH relativeFrom="column">
              <wp:posOffset>3886200</wp:posOffset>
            </wp:positionH>
            <wp:positionV relativeFrom="paragraph">
              <wp:posOffset>-692785</wp:posOffset>
            </wp:positionV>
            <wp:extent cx="1485900" cy="1468755"/>
            <wp:effectExtent l="0" t="0" r="0" b="0"/>
            <wp:wrapNone/>
            <wp:docPr id="6" name="Picture 6"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468755"/>
                    </a:xfrm>
                    <a:prstGeom prst="rect">
                      <a:avLst/>
                    </a:prstGeom>
                    <a:noFill/>
                    <a:ln>
                      <a:noFill/>
                    </a:ln>
                  </pic:spPr>
                </pic:pic>
              </a:graphicData>
            </a:graphic>
            <wp14:sizeRelH relativeFrom="page">
              <wp14:pctWidth>0</wp14:pctWidth>
            </wp14:sizeRelH>
            <wp14:sizeRelV relativeFrom="page">
              <wp14:pctHeight>0</wp14:pctHeight>
            </wp14:sizeRelV>
          </wp:anchor>
        </w:drawing>
      </w:r>
      <w:r w:rsidR="008E2FED">
        <w:rPr>
          <w:rFonts w:ascii="Bradley Hand ITC" w:hAnsi="Bradley Hand ITC"/>
          <w:noProof/>
          <w:sz w:val="52"/>
          <w:szCs w:val="52"/>
        </w:rPr>
        <w:t>Shire of</w:t>
      </w:r>
      <w:r w:rsidR="00FB4E2B" w:rsidRPr="00EB1BC9">
        <w:rPr>
          <w:rFonts w:ascii="Bradley Hand ITC" w:hAnsi="Bradley Hand ITC"/>
          <w:noProof/>
          <w:sz w:val="52"/>
          <w:szCs w:val="52"/>
        </w:rPr>
        <w:t xml:space="preserve"> Ravensthorpe</w:t>
      </w:r>
    </w:p>
    <w:p w:rsidR="00FB4E2B" w:rsidRPr="00FB4E2B" w:rsidRDefault="00FB4E2B" w:rsidP="00FB4E2B">
      <w:pPr>
        <w:rPr>
          <w:lang w:val="en-US"/>
        </w:rPr>
      </w:pPr>
    </w:p>
    <w:p w:rsidR="00FB4E2B" w:rsidRPr="00CE4B2D" w:rsidRDefault="00FB4E2B" w:rsidP="00FB4E2B">
      <w:pPr>
        <w:jc w:val="both"/>
        <w:rPr>
          <w:rFonts w:ascii="Arial" w:hAnsi="Arial" w:cs="Arial"/>
          <w:w w:val="90"/>
          <w:sz w:val="36"/>
          <w:szCs w:val="28"/>
          <w:lang w:val="en-US"/>
        </w:rPr>
      </w:pPr>
      <w:r>
        <w:rPr>
          <w:rFonts w:ascii="Arial" w:hAnsi="Arial" w:cs="Arial"/>
          <w:w w:val="90"/>
          <w:sz w:val="36"/>
          <w:szCs w:val="28"/>
          <w:lang w:val="en-US"/>
        </w:rPr>
        <w:t>COMMUNITY DEVELOPMENT FUND</w:t>
      </w:r>
    </w:p>
    <w:p w:rsidR="00FB4E2B" w:rsidRDefault="00FB4E2B" w:rsidP="00FB4E2B">
      <w:pPr>
        <w:jc w:val="both"/>
        <w:rPr>
          <w:rFonts w:ascii="Arial" w:hAnsi="Arial" w:cs="Arial"/>
          <w:w w:val="120"/>
          <w:szCs w:val="24"/>
          <w:lang w:val="en-US"/>
        </w:rPr>
      </w:pPr>
    </w:p>
    <w:p w:rsidR="00FB4E2B" w:rsidRPr="00AF7266" w:rsidRDefault="00FB4E2B" w:rsidP="00FB4E2B">
      <w:pPr>
        <w:shd w:val="clear" w:color="auto" w:fill="0C0C0C"/>
        <w:jc w:val="both"/>
        <w:rPr>
          <w:rFonts w:ascii="Arial" w:hAnsi="Arial" w:cs="Arial"/>
          <w:w w:val="200"/>
          <w:szCs w:val="24"/>
          <w:lang w:val="en-US"/>
        </w:rPr>
      </w:pPr>
      <w:r w:rsidRPr="00AF7266">
        <w:rPr>
          <w:rFonts w:ascii="Arial" w:hAnsi="Arial" w:cs="Arial"/>
          <w:w w:val="200"/>
          <w:szCs w:val="24"/>
          <w:lang w:val="en-US"/>
        </w:rPr>
        <w:t>Guidelines &amp; Application Form</w:t>
      </w:r>
    </w:p>
    <w:p w:rsidR="00FB4E2B" w:rsidRPr="00AF7266" w:rsidRDefault="00F32723" w:rsidP="00FB4E2B">
      <w:pPr>
        <w:jc w:val="both"/>
        <w:rPr>
          <w:rFonts w:ascii="Arial" w:hAnsi="Arial" w:cs="Arial"/>
        </w:rPr>
      </w:pPr>
      <w:r>
        <w:rPr>
          <w:rFonts w:ascii="Arial" w:hAnsi="Arial" w:cs="Arial"/>
          <w:noProof/>
          <w:lang w:val="en-AU" w:eastAsia="en-AU"/>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140335</wp:posOffset>
                </wp:positionV>
                <wp:extent cx="6057900" cy="0"/>
                <wp:effectExtent l="7620" t="6985" r="1143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4097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05pt" to="478.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Gd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" strokeweight=".25pt"/>
            </w:pict>
          </mc:Fallback>
        </mc:AlternateContent>
      </w:r>
    </w:p>
    <w:p w:rsidR="00FB4E2B" w:rsidRDefault="00FB4E2B" w:rsidP="00FB4E2B">
      <w:pPr>
        <w:jc w:val="both"/>
        <w:rPr>
          <w:rFonts w:ascii="Arial" w:hAnsi="Arial" w:cs="Arial"/>
          <w:w w:val="150"/>
        </w:rPr>
      </w:pPr>
    </w:p>
    <w:p w:rsidR="00FB4E2B" w:rsidRPr="00AF7266" w:rsidRDefault="00FB4E2B" w:rsidP="00FB4E2B">
      <w:pPr>
        <w:jc w:val="both"/>
        <w:rPr>
          <w:rFonts w:ascii="Arial" w:hAnsi="Arial" w:cs="Arial"/>
          <w:w w:val="150"/>
        </w:rPr>
      </w:pPr>
      <w:r w:rsidRPr="00AF7266">
        <w:rPr>
          <w:rFonts w:ascii="Arial" w:hAnsi="Arial" w:cs="Arial"/>
          <w:w w:val="150"/>
        </w:rPr>
        <w:t>OBJECTIVES:</w:t>
      </w:r>
    </w:p>
    <w:p w:rsidR="00FB4E2B" w:rsidRPr="00A70A6C" w:rsidRDefault="00FB4E2B" w:rsidP="00FB4E2B">
      <w:pPr>
        <w:jc w:val="both"/>
        <w:rPr>
          <w:rFonts w:ascii="Arial" w:hAnsi="Arial" w:cs="Arial"/>
          <w:sz w:val="8"/>
        </w:rPr>
      </w:pPr>
    </w:p>
    <w:p w:rsidR="00FB4E2B" w:rsidRDefault="00FB4E2B" w:rsidP="00FB4E2B">
      <w:pPr>
        <w:numPr>
          <w:ilvl w:val="0"/>
          <w:numId w:val="2"/>
        </w:numPr>
        <w:tabs>
          <w:tab w:val="clear" w:pos="720"/>
          <w:tab w:val="num" w:pos="360"/>
        </w:tabs>
        <w:ind w:left="360"/>
        <w:jc w:val="both"/>
        <w:rPr>
          <w:rFonts w:ascii="Arial" w:hAnsi="Arial" w:cs="Arial"/>
        </w:rPr>
      </w:pPr>
      <w:r>
        <w:rPr>
          <w:rFonts w:ascii="Arial" w:hAnsi="Arial" w:cs="Arial"/>
        </w:rPr>
        <w:t>To provide financial assistance for organisations and/or projects, which benefit the community.</w:t>
      </w:r>
    </w:p>
    <w:p w:rsidR="00FB4E2B" w:rsidRPr="00A70A6C" w:rsidRDefault="00FB4E2B" w:rsidP="00FB4E2B">
      <w:pPr>
        <w:jc w:val="both"/>
        <w:rPr>
          <w:rFonts w:ascii="Arial" w:hAnsi="Arial" w:cs="Arial"/>
          <w:sz w:val="18"/>
        </w:rPr>
      </w:pPr>
    </w:p>
    <w:p w:rsidR="00FB4E2B" w:rsidRDefault="00FB4E2B" w:rsidP="00FB4E2B">
      <w:pPr>
        <w:numPr>
          <w:ilvl w:val="0"/>
          <w:numId w:val="2"/>
        </w:numPr>
        <w:tabs>
          <w:tab w:val="clear" w:pos="720"/>
          <w:tab w:val="num" w:pos="360"/>
        </w:tabs>
        <w:ind w:left="360"/>
        <w:jc w:val="both"/>
        <w:rPr>
          <w:rFonts w:ascii="Arial" w:hAnsi="Arial" w:cs="Arial"/>
        </w:rPr>
      </w:pPr>
      <w:r>
        <w:rPr>
          <w:rFonts w:ascii="Arial" w:hAnsi="Arial" w:cs="Arial"/>
        </w:rPr>
        <w:t>To assist community based (not for profit) organisations to develop and maintain facilities.</w:t>
      </w:r>
    </w:p>
    <w:p w:rsidR="00FB4E2B" w:rsidRPr="00A70A6C" w:rsidRDefault="00FB4E2B" w:rsidP="00FB4E2B">
      <w:pPr>
        <w:jc w:val="both"/>
        <w:rPr>
          <w:rFonts w:ascii="Arial" w:hAnsi="Arial" w:cs="Arial"/>
          <w:sz w:val="18"/>
        </w:rPr>
      </w:pPr>
    </w:p>
    <w:p w:rsidR="00FB4E2B" w:rsidRDefault="00FB4E2B" w:rsidP="00FB4E2B">
      <w:pPr>
        <w:numPr>
          <w:ilvl w:val="0"/>
          <w:numId w:val="2"/>
        </w:numPr>
        <w:tabs>
          <w:tab w:val="clear" w:pos="720"/>
          <w:tab w:val="num" w:pos="360"/>
        </w:tabs>
        <w:ind w:left="360"/>
        <w:jc w:val="both"/>
        <w:rPr>
          <w:rFonts w:ascii="Arial" w:hAnsi="Arial" w:cs="Arial"/>
        </w:rPr>
      </w:pPr>
      <w:r>
        <w:rPr>
          <w:rFonts w:ascii="Arial" w:hAnsi="Arial" w:cs="Arial"/>
        </w:rPr>
        <w:t>To provide community based (not for profit) organisations with relief from Council imposed fees and charges.</w:t>
      </w:r>
    </w:p>
    <w:p w:rsidR="00FB4E2B" w:rsidRDefault="00FB4E2B" w:rsidP="00FB4E2B">
      <w:pPr>
        <w:jc w:val="both"/>
        <w:rPr>
          <w:rFonts w:ascii="Arial" w:hAnsi="Arial" w:cs="Arial"/>
        </w:rPr>
      </w:pPr>
    </w:p>
    <w:p w:rsidR="00FB4E2B" w:rsidRPr="00AF7266" w:rsidRDefault="00FB4E2B" w:rsidP="00FB4E2B">
      <w:pPr>
        <w:jc w:val="both"/>
        <w:rPr>
          <w:rFonts w:ascii="Arial" w:hAnsi="Arial" w:cs="Arial"/>
          <w:w w:val="150"/>
        </w:rPr>
      </w:pPr>
      <w:r w:rsidRPr="00AF7266">
        <w:rPr>
          <w:rFonts w:ascii="Arial" w:hAnsi="Arial" w:cs="Arial"/>
          <w:w w:val="150"/>
        </w:rPr>
        <w:t>INTERPRETATION:</w:t>
      </w:r>
    </w:p>
    <w:p w:rsidR="00FB4E2B" w:rsidRPr="00A70A6C" w:rsidRDefault="00FB4E2B" w:rsidP="00FB4E2B">
      <w:pPr>
        <w:jc w:val="both"/>
        <w:rPr>
          <w:rFonts w:ascii="Arial" w:hAnsi="Arial" w:cs="Arial"/>
          <w:sz w:val="12"/>
        </w:rPr>
      </w:pPr>
    </w:p>
    <w:p w:rsidR="00FB4E2B" w:rsidRDefault="00FB4E2B" w:rsidP="00FB4E2B">
      <w:pPr>
        <w:jc w:val="both"/>
        <w:rPr>
          <w:rFonts w:ascii="Arial" w:hAnsi="Arial" w:cs="Arial"/>
        </w:rPr>
      </w:pPr>
      <w:r>
        <w:rPr>
          <w:rFonts w:ascii="Arial" w:hAnsi="Arial" w:cs="Arial"/>
          <w:b/>
        </w:rPr>
        <w:t>‘Community Organisation’</w:t>
      </w:r>
      <w:r>
        <w:rPr>
          <w:rFonts w:ascii="Arial" w:hAnsi="Arial" w:cs="Arial"/>
        </w:rPr>
        <w:t xml:space="preserve"> means any organisation which has as its members, members of the Shire of Ravensthorpe community and which operates on a “not for profit” basis.</w:t>
      </w:r>
    </w:p>
    <w:p w:rsidR="00FB4E2B" w:rsidRDefault="00FB4E2B" w:rsidP="00FB4E2B">
      <w:pPr>
        <w:jc w:val="both"/>
        <w:rPr>
          <w:rFonts w:ascii="Arial" w:hAnsi="Arial" w:cs="Arial"/>
        </w:rPr>
      </w:pPr>
    </w:p>
    <w:p w:rsidR="00FB4E2B" w:rsidRDefault="00FB4E2B" w:rsidP="00FB4E2B">
      <w:pPr>
        <w:jc w:val="both"/>
        <w:rPr>
          <w:rFonts w:ascii="Arial" w:hAnsi="Arial" w:cs="Arial"/>
        </w:rPr>
      </w:pPr>
      <w:r>
        <w:rPr>
          <w:rFonts w:ascii="Arial" w:hAnsi="Arial" w:cs="Arial"/>
          <w:b/>
        </w:rPr>
        <w:t>‘Not for Profit’</w:t>
      </w:r>
      <w:r>
        <w:rPr>
          <w:rFonts w:ascii="Arial" w:hAnsi="Arial" w:cs="Arial"/>
        </w:rPr>
        <w:t xml:space="preserve"> means that the proceeds of the organisation are used for the benefit of the organisation and are not available for disbursement to the members of the organisation.</w:t>
      </w:r>
    </w:p>
    <w:p w:rsidR="00FB4E2B" w:rsidRDefault="00FB4E2B" w:rsidP="00FB4E2B">
      <w:pPr>
        <w:jc w:val="both"/>
        <w:rPr>
          <w:rFonts w:ascii="Arial" w:hAnsi="Arial" w:cs="Arial"/>
        </w:rPr>
      </w:pPr>
    </w:p>
    <w:p w:rsidR="00FB4E2B" w:rsidRPr="00AF7266" w:rsidRDefault="00FB4E2B" w:rsidP="00FB4E2B">
      <w:pPr>
        <w:jc w:val="both"/>
        <w:rPr>
          <w:rFonts w:ascii="Arial" w:hAnsi="Arial" w:cs="Arial"/>
          <w:szCs w:val="24"/>
        </w:rPr>
      </w:pPr>
      <w:r w:rsidRPr="00AF7266">
        <w:rPr>
          <w:rFonts w:ascii="Arial" w:hAnsi="Arial" w:cs="Arial"/>
          <w:b/>
          <w:bCs/>
          <w:szCs w:val="24"/>
        </w:rPr>
        <w:t>‘Minor Community Grant’</w:t>
      </w:r>
      <w:r w:rsidRPr="00AF7266">
        <w:rPr>
          <w:rFonts w:ascii="Arial" w:hAnsi="Arial" w:cs="Arial"/>
          <w:szCs w:val="24"/>
        </w:rPr>
        <w:t xml:space="preserve"> means any financial assistance up to $5,000.  Usually provided for </w:t>
      </w:r>
      <w:r>
        <w:rPr>
          <w:rFonts w:ascii="Arial" w:hAnsi="Arial" w:cs="Arial"/>
          <w:szCs w:val="24"/>
        </w:rPr>
        <w:t xml:space="preserve">minor </w:t>
      </w:r>
      <w:r w:rsidRPr="00AF7266">
        <w:rPr>
          <w:rFonts w:ascii="Arial" w:hAnsi="Arial" w:cs="Arial"/>
          <w:szCs w:val="24"/>
        </w:rPr>
        <w:t>building construction, maintenance or repair, minor projects, equipment purchase, operating expenses,</w:t>
      </w:r>
      <w:r>
        <w:rPr>
          <w:rFonts w:ascii="Arial" w:hAnsi="Arial" w:cs="Arial"/>
          <w:szCs w:val="24"/>
        </w:rPr>
        <w:t xml:space="preserve"> </w:t>
      </w:r>
      <w:r w:rsidRPr="00AF7266">
        <w:rPr>
          <w:rFonts w:ascii="Arial" w:hAnsi="Arial" w:cs="Arial"/>
          <w:szCs w:val="24"/>
        </w:rPr>
        <w:t>relief from Council fees and charges etc.  A minimum gra</w:t>
      </w:r>
      <w:r w:rsidR="00E35374">
        <w:rPr>
          <w:rFonts w:ascii="Arial" w:hAnsi="Arial" w:cs="Arial"/>
          <w:szCs w:val="24"/>
        </w:rPr>
        <w:t>nt of $25</w:t>
      </w:r>
      <w:r w:rsidRPr="00AF7266">
        <w:rPr>
          <w:rFonts w:ascii="Arial" w:hAnsi="Arial" w:cs="Arial"/>
          <w:szCs w:val="24"/>
        </w:rPr>
        <w:t>0 applies.</w:t>
      </w:r>
    </w:p>
    <w:p w:rsidR="00FB4E2B" w:rsidRPr="00AF7266" w:rsidRDefault="00FB4E2B" w:rsidP="00FB4E2B">
      <w:pPr>
        <w:jc w:val="both"/>
        <w:rPr>
          <w:rFonts w:ascii="Arial" w:hAnsi="Arial" w:cs="Arial"/>
          <w:szCs w:val="24"/>
        </w:rPr>
      </w:pPr>
    </w:p>
    <w:p w:rsidR="00FB4E2B" w:rsidRPr="00AF7266" w:rsidRDefault="00FB4E2B" w:rsidP="00FB4E2B">
      <w:pPr>
        <w:jc w:val="both"/>
        <w:rPr>
          <w:rFonts w:ascii="Arial" w:hAnsi="Arial" w:cs="Arial"/>
          <w:szCs w:val="24"/>
        </w:rPr>
      </w:pPr>
      <w:r w:rsidRPr="00AF7266">
        <w:rPr>
          <w:rFonts w:ascii="Arial" w:hAnsi="Arial" w:cs="Arial"/>
          <w:b/>
          <w:bCs/>
          <w:szCs w:val="24"/>
        </w:rPr>
        <w:t xml:space="preserve"> ‘Community Donation’</w:t>
      </w:r>
      <w:r w:rsidR="00E35374">
        <w:rPr>
          <w:rFonts w:ascii="Arial" w:hAnsi="Arial" w:cs="Arial"/>
          <w:szCs w:val="24"/>
        </w:rPr>
        <w:t xml:space="preserve"> means a donation up to $25</w:t>
      </w:r>
      <w:r w:rsidRPr="00AF7266">
        <w:rPr>
          <w:rFonts w:ascii="Arial" w:hAnsi="Arial" w:cs="Arial"/>
          <w:szCs w:val="24"/>
        </w:rPr>
        <w:t xml:space="preserve">0 provided to any community organisation or person, for any purpose.  Approved by the </w:t>
      </w:r>
      <w:smartTag w:uri="urn:schemas-microsoft-com:office:smarttags" w:element="stockticker">
        <w:r w:rsidRPr="00AF7266">
          <w:rPr>
            <w:rFonts w:ascii="Arial" w:hAnsi="Arial" w:cs="Arial"/>
            <w:szCs w:val="24"/>
          </w:rPr>
          <w:t>CEO</w:t>
        </w:r>
      </w:smartTag>
      <w:r w:rsidRPr="00AF7266">
        <w:rPr>
          <w:rFonts w:ascii="Arial" w:hAnsi="Arial" w:cs="Arial"/>
          <w:szCs w:val="24"/>
        </w:rPr>
        <w:t xml:space="preserve"> under delegated authority of Council.</w:t>
      </w:r>
    </w:p>
    <w:p w:rsidR="00FB4E2B" w:rsidRPr="00AF7266" w:rsidRDefault="00FB4E2B" w:rsidP="00FB4E2B">
      <w:pPr>
        <w:jc w:val="both"/>
        <w:rPr>
          <w:rFonts w:ascii="Arial" w:hAnsi="Arial" w:cs="Arial"/>
          <w:szCs w:val="24"/>
        </w:rPr>
      </w:pPr>
    </w:p>
    <w:p w:rsidR="00FB4E2B" w:rsidRPr="00AF7266" w:rsidRDefault="00FB4E2B" w:rsidP="00FB4E2B">
      <w:pPr>
        <w:jc w:val="both"/>
        <w:rPr>
          <w:rFonts w:ascii="Arial" w:hAnsi="Arial" w:cs="Arial"/>
          <w:szCs w:val="24"/>
        </w:rPr>
      </w:pPr>
      <w:r w:rsidRPr="00AF7266">
        <w:rPr>
          <w:rFonts w:ascii="Arial" w:hAnsi="Arial" w:cs="Arial"/>
          <w:b/>
          <w:bCs/>
          <w:szCs w:val="24"/>
        </w:rPr>
        <w:t>‘GST’</w:t>
      </w:r>
      <w:r w:rsidRPr="00AF7266">
        <w:rPr>
          <w:rFonts w:ascii="Arial" w:hAnsi="Arial" w:cs="Arial"/>
          <w:szCs w:val="24"/>
        </w:rPr>
        <w:t xml:space="preserve"> means the Federal Government’s Goods and Services Tax.  Provision of grant funds will be exclusive of GST unless the recipient organisation is registered for GST, in which case the grant amount will be grossed up by 10%.</w:t>
      </w:r>
    </w:p>
    <w:p w:rsidR="00FB4E2B" w:rsidRPr="00AF7266" w:rsidRDefault="00FB4E2B" w:rsidP="00FB4E2B">
      <w:pPr>
        <w:jc w:val="both"/>
        <w:rPr>
          <w:rFonts w:ascii="Arial" w:hAnsi="Arial" w:cs="Arial"/>
          <w:szCs w:val="24"/>
        </w:rPr>
      </w:pPr>
    </w:p>
    <w:p w:rsidR="00FB4E2B" w:rsidRDefault="00FB4E2B" w:rsidP="00FB4E2B">
      <w:pPr>
        <w:jc w:val="both"/>
        <w:rPr>
          <w:rFonts w:ascii="Arial" w:hAnsi="Arial" w:cs="Arial"/>
          <w:szCs w:val="24"/>
        </w:rPr>
      </w:pPr>
      <w:r w:rsidRPr="00AF7266">
        <w:rPr>
          <w:rFonts w:ascii="Arial" w:hAnsi="Arial" w:cs="Arial"/>
          <w:b/>
          <w:bCs/>
          <w:szCs w:val="24"/>
        </w:rPr>
        <w:t>‘</w:t>
      </w:r>
      <w:smartTag w:uri="urn:schemas-microsoft-com:office:smarttags" w:element="stockticker">
        <w:r w:rsidRPr="00AF7266">
          <w:rPr>
            <w:rFonts w:ascii="Arial" w:hAnsi="Arial" w:cs="Arial"/>
            <w:b/>
            <w:bCs/>
            <w:szCs w:val="24"/>
          </w:rPr>
          <w:t>CEO</w:t>
        </w:r>
      </w:smartTag>
      <w:r w:rsidRPr="00AF7266">
        <w:rPr>
          <w:rFonts w:ascii="Arial" w:hAnsi="Arial" w:cs="Arial"/>
          <w:b/>
          <w:bCs/>
          <w:szCs w:val="24"/>
        </w:rPr>
        <w:t xml:space="preserve">’ </w:t>
      </w:r>
      <w:r w:rsidRPr="00AF7266">
        <w:rPr>
          <w:rFonts w:ascii="Arial" w:hAnsi="Arial" w:cs="Arial"/>
          <w:szCs w:val="24"/>
        </w:rPr>
        <w:t xml:space="preserve">means the Chief Executive Officer of the Shire of </w:t>
      </w:r>
      <w:r>
        <w:rPr>
          <w:rFonts w:ascii="Arial" w:hAnsi="Arial" w:cs="Arial"/>
          <w:szCs w:val="24"/>
        </w:rPr>
        <w:t>Ravensthorpe.</w:t>
      </w:r>
    </w:p>
    <w:p w:rsidR="00FB4E2B" w:rsidRDefault="00FB4E2B" w:rsidP="00FB4E2B">
      <w:pPr>
        <w:jc w:val="both"/>
        <w:rPr>
          <w:rFonts w:ascii="Arial" w:hAnsi="Arial" w:cs="Arial"/>
          <w:szCs w:val="24"/>
        </w:rPr>
      </w:pPr>
    </w:p>
    <w:p w:rsidR="00FB4E2B" w:rsidRDefault="00FB4E2B" w:rsidP="00FB4E2B">
      <w:pPr>
        <w:jc w:val="both"/>
        <w:rPr>
          <w:rFonts w:ascii="Arial" w:hAnsi="Arial" w:cs="Arial"/>
          <w:szCs w:val="24"/>
        </w:rPr>
      </w:pPr>
    </w:p>
    <w:p w:rsidR="00D3122A" w:rsidRDefault="00D3122A" w:rsidP="00FB4E2B">
      <w:pPr>
        <w:jc w:val="both"/>
        <w:rPr>
          <w:rFonts w:ascii="Arial" w:hAnsi="Arial" w:cs="Arial"/>
          <w:szCs w:val="24"/>
        </w:rPr>
      </w:pPr>
    </w:p>
    <w:p w:rsidR="00D3122A" w:rsidRDefault="00D3122A" w:rsidP="00FB4E2B">
      <w:pPr>
        <w:jc w:val="both"/>
        <w:rPr>
          <w:rFonts w:ascii="Arial" w:hAnsi="Arial" w:cs="Arial"/>
          <w:szCs w:val="24"/>
        </w:rPr>
      </w:pPr>
    </w:p>
    <w:p w:rsidR="00FB4E2B" w:rsidRPr="00AF7266" w:rsidRDefault="00FB4E2B" w:rsidP="00FB4E2B">
      <w:pPr>
        <w:jc w:val="both"/>
        <w:rPr>
          <w:rFonts w:ascii="Arial" w:hAnsi="Arial" w:cs="Arial"/>
          <w:szCs w:val="24"/>
        </w:rPr>
      </w:pPr>
    </w:p>
    <w:p w:rsidR="00FB4E2B" w:rsidRDefault="00F32723" w:rsidP="00FB4E2B">
      <w:pPr>
        <w:jc w:val="both"/>
        <w:rPr>
          <w:rFonts w:ascii="Arial" w:hAnsi="Arial" w:cs="Arial"/>
          <w:b/>
          <w:szCs w:val="24"/>
        </w:rPr>
      </w:pPr>
      <w:r>
        <w:rPr>
          <w:noProof/>
          <w:lang w:val="en-AU" w:eastAsia="en-AU"/>
        </w:rPr>
        <w:lastRenderedPageBreak/>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38735</wp:posOffset>
                </wp:positionV>
                <wp:extent cx="6166485" cy="276225"/>
                <wp:effectExtent l="9525" t="10160" r="5715" b="889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276225"/>
                        </a:xfrm>
                        <a:prstGeom prst="rect">
                          <a:avLst/>
                        </a:prstGeom>
                        <a:solidFill>
                          <a:srgbClr val="000000"/>
                        </a:solidFill>
                        <a:ln w="9525">
                          <a:solidFill>
                            <a:srgbClr val="000000"/>
                          </a:solidFill>
                          <a:miter lim="800000"/>
                          <a:headEnd/>
                          <a:tailEnd/>
                        </a:ln>
                      </wps:spPr>
                      <wps:txbx>
                        <w:txbxContent>
                          <w:p w:rsidR="00EF34BE" w:rsidRPr="00A01220" w:rsidRDefault="00EF34BE" w:rsidP="00FB4E2B">
                            <w:pPr>
                              <w:jc w:val="both"/>
                              <w:rPr>
                                <w:rFonts w:ascii="Arial" w:hAnsi="Arial" w:cs="Arial"/>
                                <w:b/>
                                <w:smallCaps/>
                                <w:w w:val="150"/>
                                <w:szCs w:val="24"/>
                              </w:rPr>
                            </w:pPr>
                            <w:r w:rsidRPr="00A01220">
                              <w:rPr>
                                <w:rFonts w:ascii="Arial" w:hAnsi="Arial" w:cs="Arial"/>
                                <w:b/>
                                <w:smallCaps/>
                                <w:w w:val="150"/>
                                <w:szCs w:val="24"/>
                              </w:rPr>
                              <w:t xml:space="preserve">About the Community </w:t>
                            </w:r>
                            <w:r>
                              <w:rPr>
                                <w:rFonts w:ascii="Arial" w:hAnsi="Arial" w:cs="Arial"/>
                                <w:b/>
                                <w:smallCaps/>
                                <w:w w:val="150"/>
                                <w:szCs w:val="24"/>
                              </w:rPr>
                              <w:t>Development Fund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3.05pt;width:485.5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" fillcolor="black">
                <v:textbox style="mso-fit-shape-to-text:t">
                  <w:txbxContent>
                    <w:p w:rsidR="00EF34BE" w:rsidRPr="00A01220" w:rsidRDefault="00EF34BE" w:rsidP="00FB4E2B">
                      <w:pPr>
                        <w:jc w:val="both"/>
                        <w:rPr>
                          <w:rFonts w:ascii="Arial" w:hAnsi="Arial" w:cs="Arial"/>
                          <w:b/>
                          <w:smallCaps/>
                          <w:w w:val="150"/>
                          <w:szCs w:val="24"/>
                        </w:rPr>
                      </w:pPr>
                      <w:r w:rsidRPr="00A01220">
                        <w:rPr>
                          <w:rFonts w:ascii="Arial" w:hAnsi="Arial" w:cs="Arial"/>
                          <w:b/>
                          <w:smallCaps/>
                          <w:w w:val="150"/>
                          <w:szCs w:val="24"/>
                        </w:rPr>
                        <w:t xml:space="preserve">About the Community </w:t>
                      </w:r>
                      <w:r>
                        <w:rPr>
                          <w:rFonts w:ascii="Arial" w:hAnsi="Arial" w:cs="Arial"/>
                          <w:b/>
                          <w:smallCaps/>
                          <w:w w:val="150"/>
                          <w:szCs w:val="24"/>
                        </w:rPr>
                        <w:t>Development Fund</w:t>
                      </w:r>
                    </w:p>
                  </w:txbxContent>
                </v:textbox>
                <w10:wrap type="square"/>
              </v:shape>
            </w:pict>
          </mc:Fallback>
        </mc:AlternateContent>
      </w:r>
    </w:p>
    <w:p w:rsidR="00FB4E2B" w:rsidRPr="00027018" w:rsidRDefault="001F51CC" w:rsidP="00FB4E2B">
      <w:pPr>
        <w:jc w:val="both"/>
        <w:rPr>
          <w:rFonts w:ascii="Arial" w:hAnsi="Arial" w:cs="Arial"/>
          <w:b/>
          <w:szCs w:val="24"/>
        </w:rPr>
      </w:pPr>
      <w:r>
        <w:rPr>
          <w:rFonts w:ascii="Arial" w:hAnsi="Arial" w:cs="Arial"/>
          <w:b/>
          <w:szCs w:val="24"/>
        </w:rPr>
        <w:t>Funding Round</w:t>
      </w:r>
    </w:p>
    <w:p w:rsidR="00FB4E2B" w:rsidRDefault="00FB4E2B" w:rsidP="00FB4E2B">
      <w:pPr>
        <w:jc w:val="both"/>
        <w:rPr>
          <w:rFonts w:ascii="Arial" w:hAnsi="Arial" w:cs="Arial"/>
          <w:szCs w:val="24"/>
        </w:rPr>
      </w:pPr>
      <w:r>
        <w:rPr>
          <w:rFonts w:ascii="Arial" w:hAnsi="Arial" w:cs="Arial"/>
          <w:szCs w:val="24"/>
        </w:rPr>
        <w:t>T</w:t>
      </w:r>
      <w:r w:rsidRPr="00AF7266">
        <w:rPr>
          <w:rFonts w:ascii="Arial" w:hAnsi="Arial" w:cs="Arial"/>
          <w:szCs w:val="24"/>
        </w:rPr>
        <w:t xml:space="preserve">he Community </w:t>
      </w:r>
      <w:r w:rsidR="007D3BB3">
        <w:rPr>
          <w:rFonts w:ascii="Arial" w:hAnsi="Arial" w:cs="Arial"/>
          <w:szCs w:val="24"/>
        </w:rPr>
        <w:t>Development Fund</w:t>
      </w:r>
      <w:r w:rsidRPr="00AF7266">
        <w:rPr>
          <w:rFonts w:ascii="Arial" w:hAnsi="Arial" w:cs="Arial"/>
          <w:szCs w:val="24"/>
        </w:rPr>
        <w:t xml:space="preserve"> will be allocated from within Council’s general revenue budget</w:t>
      </w:r>
      <w:r>
        <w:rPr>
          <w:rFonts w:ascii="Arial" w:hAnsi="Arial" w:cs="Arial"/>
          <w:szCs w:val="24"/>
        </w:rPr>
        <w:t xml:space="preserve"> each year with applications being called </w:t>
      </w:r>
      <w:r w:rsidRPr="00804408">
        <w:rPr>
          <w:rFonts w:ascii="Arial" w:hAnsi="Arial" w:cs="Arial"/>
          <w:szCs w:val="24"/>
        </w:rPr>
        <w:t xml:space="preserve">at the beginning of March and will close during </w:t>
      </w:r>
      <w:r w:rsidR="00804408" w:rsidRPr="00804408">
        <w:rPr>
          <w:rFonts w:ascii="Arial" w:hAnsi="Arial" w:cs="Arial"/>
          <w:szCs w:val="24"/>
        </w:rPr>
        <w:t>May</w:t>
      </w:r>
      <w:r w:rsidRPr="00804408">
        <w:rPr>
          <w:rFonts w:ascii="Arial" w:hAnsi="Arial" w:cs="Arial"/>
          <w:szCs w:val="24"/>
        </w:rPr>
        <w:t xml:space="preserve"> for funding after adoption of the budget (generally September).</w:t>
      </w:r>
    </w:p>
    <w:p w:rsidR="00FB4E2B" w:rsidRPr="00A70A6C" w:rsidRDefault="00FB4E2B" w:rsidP="00FB4E2B">
      <w:pPr>
        <w:jc w:val="both"/>
        <w:rPr>
          <w:rFonts w:ascii="Arial" w:hAnsi="Arial" w:cs="Arial"/>
          <w:sz w:val="14"/>
          <w:szCs w:val="24"/>
        </w:rPr>
      </w:pPr>
    </w:p>
    <w:p w:rsidR="00FB4E2B" w:rsidRDefault="00FB4E2B" w:rsidP="00FB4E2B">
      <w:pPr>
        <w:jc w:val="both"/>
        <w:rPr>
          <w:rFonts w:ascii="Arial" w:hAnsi="Arial" w:cs="Arial"/>
          <w:szCs w:val="24"/>
        </w:rPr>
      </w:pPr>
      <w:r>
        <w:rPr>
          <w:rFonts w:ascii="Arial" w:hAnsi="Arial" w:cs="Arial"/>
          <w:szCs w:val="24"/>
        </w:rPr>
        <w:t>Generally Council is more likely to favour the consideration of applications for minor grants and typically grants of between $1,000 and $2,500 have been supported in the past.</w:t>
      </w:r>
    </w:p>
    <w:p w:rsidR="00FB4E2B" w:rsidRPr="00A70A6C" w:rsidRDefault="00FB4E2B" w:rsidP="00FB4E2B">
      <w:pPr>
        <w:jc w:val="both"/>
        <w:rPr>
          <w:rFonts w:ascii="Arial" w:hAnsi="Arial" w:cs="Arial"/>
          <w:sz w:val="16"/>
          <w:szCs w:val="24"/>
        </w:rPr>
      </w:pPr>
    </w:p>
    <w:p w:rsidR="00FB4E2B" w:rsidRDefault="00FB4E2B" w:rsidP="00FB4E2B">
      <w:pPr>
        <w:jc w:val="both"/>
        <w:rPr>
          <w:rFonts w:ascii="Arial" w:hAnsi="Arial" w:cs="Arial"/>
          <w:szCs w:val="24"/>
        </w:rPr>
      </w:pPr>
      <w:r>
        <w:rPr>
          <w:rFonts w:ascii="Arial" w:hAnsi="Arial" w:cs="Arial"/>
          <w:szCs w:val="24"/>
        </w:rPr>
        <w:t>Council will also budget an additional amount per year as contingency funding f</w:t>
      </w:r>
      <w:r w:rsidR="00E35374">
        <w:rPr>
          <w:rFonts w:ascii="Arial" w:hAnsi="Arial" w:cs="Arial"/>
          <w:szCs w:val="24"/>
        </w:rPr>
        <w:t>or Community Donations (max. $25</w:t>
      </w:r>
      <w:r>
        <w:rPr>
          <w:rFonts w:ascii="Arial" w:hAnsi="Arial" w:cs="Arial"/>
          <w:szCs w:val="24"/>
        </w:rPr>
        <w:t>0 per donation).</w:t>
      </w:r>
    </w:p>
    <w:p w:rsidR="00FB4E2B" w:rsidRPr="00A70A6C" w:rsidRDefault="00FB4E2B" w:rsidP="00FB4E2B">
      <w:pPr>
        <w:jc w:val="both"/>
        <w:rPr>
          <w:rFonts w:ascii="Arial" w:hAnsi="Arial" w:cs="Arial"/>
          <w:sz w:val="18"/>
          <w:szCs w:val="24"/>
        </w:rPr>
      </w:pPr>
    </w:p>
    <w:p w:rsidR="00FB4E2B" w:rsidRPr="00027018" w:rsidRDefault="00FB4E2B" w:rsidP="00FB4E2B">
      <w:pPr>
        <w:jc w:val="both"/>
        <w:rPr>
          <w:rFonts w:ascii="Arial" w:hAnsi="Arial" w:cs="Arial"/>
          <w:b/>
          <w:szCs w:val="24"/>
        </w:rPr>
      </w:pPr>
      <w:r w:rsidRPr="00027018">
        <w:rPr>
          <w:rFonts w:ascii="Arial" w:hAnsi="Arial" w:cs="Arial"/>
          <w:b/>
          <w:szCs w:val="24"/>
        </w:rPr>
        <w:t>Advertising</w:t>
      </w:r>
    </w:p>
    <w:p w:rsidR="00FB4E2B" w:rsidRDefault="00FB4E2B" w:rsidP="00FB4E2B">
      <w:pPr>
        <w:jc w:val="both"/>
        <w:rPr>
          <w:rFonts w:ascii="Arial" w:hAnsi="Arial" w:cs="Arial"/>
          <w:szCs w:val="24"/>
        </w:rPr>
      </w:pPr>
      <w:r w:rsidRPr="00AF7266">
        <w:rPr>
          <w:rFonts w:ascii="Arial" w:hAnsi="Arial" w:cs="Arial"/>
          <w:szCs w:val="24"/>
        </w:rPr>
        <w:t xml:space="preserve">Each </w:t>
      </w:r>
      <w:r>
        <w:rPr>
          <w:rFonts w:ascii="Arial" w:hAnsi="Arial" w:cs="Arial"/>
          <w:szCs w:val="24"/>
        </w:rPr>
        <w:t>year, during March</w:t>
      </w:r>
      <w:r w:rsidR="00D3122A">
        <w:rPr>
          <w:rFonts w:ascii="Arial" w:hAnsi="Arial" w:cs="Arial"/>
          <w:szCs w:val="24"/>
        </w:rPr>
        <w:t>/April</w:t>
      </w:r>
      <w:r w:rsidRPr="00AF7266">
        <w:rPr>
          <w:rFonts w:ascii="Arial" w:hAnsi="Arial" w:cs="Arial"/>
          <w:szCs w:val="24"/>
        </w:rPr>
        <w:t xml:space="preserve">, Council shall advertise its intention to consider applications for financial assistance under the Community </w:t>
      </w:r>
      <w:r w:rsidR="00840F74">
        <w:rPr>
          <w:rFonts w:ascii="Arial" w:hAnsi="Arial" w:cs="Arial"/>
          <w:szCs w:val="24"/>
        </w:rPr>
        <w:t>Development Fund</w:t>
      </w:r>
    </w:p>
    <w:p w:rsidR="00FB4E2B" w:rsidRPr="00A70A6C" w:rsidRDefault="00FB4E2B" w:rsidP="00FB4E2B">
      <w:pPr>
        <w:jc w:val="both"/>
        <w:rPr>
          <w:rFonts w:ascii="Arial" w:hAnsi="Arial" w:cs="Arial"/>
          <w:sz w:val="18"/>
          <w:szCs w:val="24"/>
        </w:rPr>
      </w:pPr>
    </w:p>
    <w:p w:rsidR="00FB4E2B" w:rsidRPr="00027018" w:rsidRDefault="00FB4E2B" w:rsidP="00FB4E2B">
      <w:pPr>
        <w:jc w:val="both"/>
        <w:rPr>
          <w:rFonts w:ascii="Arial" w:hAnsi="Arial" w:cs="Arial"/>
          <w:b/>
          <w:szCs w:val="24"/>
        </w:rPr>
      </w:pPr>
      <w:r w:rsidRPr="00027018">
        <w:rPr>
          <w:rFonts w:ascii="Arial" w:hAnsi="Arial" w:cs="Arial"/>
          <w:b/>
          <w:szCs w:val="24"/>
        </w:rPr>
        <w:t>Applications</w:t>
      </w:r>
    </w:p>
    <w:p w:rsidR="00FB4E2B" w:rsidRPr="00AF7266" w:rsidRDefault="00FB4E2B" w:rsidP="00FB4E2B">
      <w:pPr>
        <w:jc w:val="both"/>
        <w:rPr>
          <w:rFonts w:ascii="Arial" w:hAnsi="Arial" w:cs="Arial"/>
          <w:szCs w:val="24"/>
        </w:rPr>
      </w:pPr>
      <w:r w:rsidRPr="00AF7266">
        <w:rPr>
          <w:rFonts w:ascii="Arial" w:hAnsi="Arial" w:cs="Arial"/>
          <w:szCs w:val="24"/>
        </w:rPr>
        <w:t xml:space="preserve">All applications shall be made on the form available from the Council and shall </w:t>
      </w:r>
      <w:r w:rsidRPr="00056D59">
        <w:rPr>
          <w:rFonts w:ascii="Arial" w:hAnsi="Arial" w:cs="Arial"/>
          <w:b/>
          <w:szCs w:val="24"/>
        </w:rPr>
        <w:t xml:space="preserve">close on </w:t>
      </w:r>
      <w:r w:rsidR="009C4F7E" w:rsidRPr="00056D59">
        <w:rPr>
          <w:rFonts w:ascii="Arial" w:hAnsi="Arial" w:cs="Arial"/>
          <w:b/>
          <w:szCs w:val="24"/>
        </w:rPr>
        <w:t>3</w:t>
      </w:r>
      <w:r w:rsidR="00E35374" w:rsidRPr="00056D59">
        <w:rPr>
          <w:rFonts w:ascii="Arial" w:hAnsi="Arial" w:cs="Arial"/>
          <w:b/>
          <w:szCs w:val="24"/>
        </w:rPr>
        <w:t>1</w:t>
      </w:r>
      <w:r w:rsidR="00E35374" w:rsidRPr="00056D59">
        <w:rPr>
          <w:rFonts w:ascii="Arial" w:hAnsi="Arial" w:cs="Arial"/>
          <w:b/>
          <w:szCs w:val="24"/>
          <w:vertAlign w:val="superscript"/>
        </w:rPr>
        <w:t>st</w:t>
      </w:r>
      <w:r w:rsidR="00E35374" w:rsidRPr="00056D59">
        <w:rPr>
          <w:rFonts w:ascii="Arial" w:hAnsi="Arial" w:cs="Arial"/>
          <w:b/>
          <w:szCs w:val="24"/>
        </w:rPr>
        <w:t xml:space="preserve"> May 2017.</w:t>
      </w:r>
      <w:r w:rsidRPr="00AF7266">
        <w:rPr>
          <w:rFonts w:ascii="Arial" w:hAnsi="Arial" w:cs="Arial"/>
          <w:szCs w:val="24"/>
        </w:rPr>
        <w:t xml:space="preserve">  Applicants must address the selection criteria provided within the application guidelines.  Late applications </w:t>
      </w:r>
      <w:r>
        <w:rPr>
          <w:rFonts w:ascii="Arial" w:hAnsi="Arial" w:cs="Arial"/>
          <w:szCs w:val="24"/>
        </w:rPr>
        <w:t>will not be accepted for consideration</w:t>
      </w:r>
      <w:r w:rsidRPr="00AF7266">
        <w:rPr>
          <w:rFonts w:ascii="Arial" w:hAnsi="Arial" w:cs="Arial"/>
          <w:szCs w:val="24"/>
        </w:rPr>
        <w:t xml:space="preserve"> unless they are of an urgent or emergency nature.  Unsuccessful applicants will </w:t>
      </w:r>
      <w:r>
        <w:rPr>
          <w:rFonts w:ascii="Arial" w:hAnsi="Arial" w:cs="Arial"/>
          <w:szCs w:val="24"/>
        </w:rPr>
        <w:t>be advised and will need to reapply in the next year if the funding assistance is still required at that time.</w:t>
      </w:r>
    </w:p>
    <w:p w:rsidR="00FB4E2B" w:rsidRPr="00A70A6C" w:rsidRDefault="00FB4E2B" w:rsidP="00FB4E2B">
      <w:pPr>
        <w:jc w:val="both"/>
        <w:rPr>
          <w:rFonts w:ascii="Arial" w:hAnsi="Arial" w:cs="Arial"/>
          <w:sz w:val="18"/>
          <w:szCs w:val="24"/>
        </w:rPr>
      </w:pPr>
    </w:p>
    <w:p w:rsidR="00FB4E2B" w:rsidRPr="00027018" w:rsidRDefault="00FB4E2B" w:rsidP="00FB4E2B">
      <w:pPr>
        <w:jc w:val="both"/>
        <w:rPr>
          <w:rFonts w:ascii="Arial" w:hAnsi="Arial" w:cs="Arial"/>
          <w:b/>
          <w:szCs w:val="24"/>
        </w:rPr>
      </w:pPr>
      <w:r w:rsidRPr="00027018">
        <w:rPr>
          <w:rFonts w:ascii="Arial" w:hAnsi="Arial" w:cs="Arial"/>
          <w:b/>
          <w:szCs w:val="24"/>
        </w:rPr>
        <w:t>Minor Community Grants (Up to $5,000)</w:t>
      </w:r>
    </w:p>
    <w:p w:rsidR="00F93FD6" w:rsidRDefault="00FB4E2B" w:rsidP="00F93FD6">
      <w:pPr>
        <w:jc w:val="both"/>
        <w:rPr>
          <w:rFonts w:ascii="Arial" w:hAnsi="Arial" w:cs="Arial"/>
          <w:szCs w:val="24"/>
        </w:rPr>
      </w:pPr>
      <w:r w:rsidRPr="00AF7266">
        <w:rPr>
          <w:rFonts w:ascii="Arial" w:hAnsi="Arial" w:cs="Arial"/>
          <w:szCs w:val="24"/>
        </w:rPr>
        <w:t xml:space="preserve">Minor Community Grants may be used for any purpose, including </w:t>
      </w:r>
      <w:r>
        <w:rPr>
          <w:rFonts w:ascii="Arial" w:hAnsi="Arial" w:cs="Arial"/>
          <w:szCs w:val="24"/>
        </w:rPr>
        <w:t xml:space="preserve">minor </w:t>
      </w:r>
      <w:r w:rsidRPr="00AF7266">
        <w:rPr>
          <w:rFonts w:ascii="Arial" w:hAnsi="Arial" w:cs="Arial"/>
          <w:szCs w:val="24"/>
        </w:rPr>
        <w:t>building construction, maintenance or repair, equipment purchase or hire, events or functions, operating expenses, relief from Council fees and char</w:t>
      </w:r>
      <w:r w:rsidR="00E35374">
        <w:rPr>
          <w:rFonts w:ascii="Arial" w:hAnsi="Arial" w:cs="Arial"/>
          <w:szCs w:val="24"/>
        </w:rPr>
        <w:t>ges etc.  A minimum grant of $25</w:t>
      </w:r>
      <w:r w:rsidRPr="00AF7266">
        <w:rPr>
          <w:rFonts w:ascii="Arial" w:hAnsi="Arial" w:cs="Arial"/>
          <w:szCs w:val="24"/>
        </w:rPr>
        <w:t xml:space="preserve">0 applies.  </w:t>
      </w:r>
      <w:r w:rsidR="00F93FD6" w:rsidRPr="00AF7266">
        <w:rPr>
          <w:rFonts w:ascii="Arial" w:hAnsi="Arial" w:cs="Arial"/>
          <w:szCs w:val="24"/>
        </w:rPr>
        <w:t>Applic</w:t>
      </w:r>
      <w:r w:rsidR="00F93FD6">
        <w:rPr>
          <w:rFonts w:ascii="Arial" w:hAnsi="Arial" w:cs="Arial"/>
          <w:szCs w:val="24"/>
        </w:rPr>
        <w:t>ants</w:t>
      </w:r>
      <w:r w:rsidR="00F93FD6" w:rsidRPr="00AF7266">
        <w:rPr>
          <w:rFonts w:ascii="Arial" w:hAnsi="Arial" w:cs="Arial"/>
          <w:szCs w:val="24"/>
        </w:rPr>
        <w:t xml:space="preserve"> should </w:t>
      </w:r>
      <w:r w:rsidR="00F93FD6">
        <w:rPr>
          <w:rFonts w:ascii="Arial" w:hAnsi="Arial" w:cs="Arial"/>
          <w:szCs w:val="24"/>
        </w:rPr>
        <w:t>ensure</w:t>
      </w:r>
      <w:r w:rsidR="00F93FD6" w:rsidRPr="00AF7266">
        <w:rPr>
          <w:rFonts w:ascii="Arial" w:hAnsi="Arial" w:cs="Arial"/>
          <w:szCs w:val="24"/>
        </w:rPr>
        <w:t xml:space="preserve"> the following criteria</w:t>
      </w:r>
      <w:r w:rsidR="00F93FD6">
        <w:rPr>
          <w:rFonts w:ascii="Arial" w:hAnsi="Arial" w:cs="Arial"/>
          <w:szCs w:val="24"/>
        </w:rPr>
        <w:t xml:space="preserve"> are addressed in their application</w:t>
      </w:r>
      <w:r w:rsidR="00F93FD6" w:rsidRPr="00AF7266">
        <w:rPr>
          <w:rFonts w:ascii="Arial" w:hAnsi="Arial" w:cs="Arial"/>
          <w:szCs w:val="24"/>
        </w:rPr>
        <w:t>:</w:t>
      </w:r>
    </w:p>
    <w:p w:rsidR="00FB4E2B" w:rsidRPr="00AF7266" w:rsidRDefault="00FB4E2B" w:rsidP="00FB4E2B">
      <w:pPr>
        <w:jc w:val="both"/>
        <w:rPr>
          <w:rFonts w:ascii="Arial" w:hAnsi="Arial" w:cs="Arial"/>
          <w:szCs w:val="24"/>
        </w:rPr>
      </w:pPr>
    </w:p>
    <w:p w:rsidR="00FB4E2B" w:rsidRPr="00AF7266" w:rsidRDefault="00FB4E2B" w:rsidP="00FB4E2B">
      <w:pPr>
        <w:numPr>
          <w:ilvl w:val="0"/>
          <w:numId w:val="4"/>
        </w:numPr>
        <w:jc w:val="both"/>
        <w:rPr>
          <w:rFonts w:ascii="Arial" w:hAnsi="Arial" w:cs="Arial"/>
          <w:szCs w:val="24"/>
        </w:rPr>
      </w:pPr>
      <w:r w:rsidRPr="00AF7266">
        <w:rPr>
          <w:rFonts w:ascii="Arial" w:hAnsi="Arial" w:cs="Arial"/>
          <w:szCs w:val="24"/>
        </w:rPr>
        <w:t>Type of organisation (</w:t>
      </w:r>
      <w:proofErr w:type="spellStart"/>
      <w:r w:rsidRPr="00AF7266">
        <w:rPr>
          <w:rFonts w:ascii="Arial" w:hAnsi="Arial" w:cs="Arial"/>
          <w:szCs w:val="24"/>
        </w:rPr>
        <w:t>eg</w:t>
      </w:r>
      <w:proofErr w:type="spellEnd"/>
      <w:r w:rsidRPr="00AF7266">
        <w:rPr>
          <w:rFonts w:ascii="Arial" w:hAnsi="Arial" w:cs="Arial"/>
          <w:szCs w:val="24"/>
        </w:rPr>
        <w:t xml:space="preserve"> sport and recreation, community based, general interest, health and welfare, artistic, religious </w:t>
      </w:r>
      <w:proofErr w:type="spellStart"/>
      <w:r w:rsidRPr="00AF7266">
        <w:rPr>
          <w:rFonts w:ascii="Arial" w:hAnsi="Arial" w:cs="Arial"/>
          <w:szCs w:val="24"/>
        </w:rPr>
        <w:t>etc</w:t>
      </w:r>
      <w:proofErr w:type="spellEnd"/>
      <w:r w:rsidRPr="00AF7266">
        <w:rPr>
          <w:rFonts w:ascii="Arial" w:hAnsi="Arial" w:cs="Arial"/>
          <w:szCs w:val="24"/>
        </w:rPr>
        <w:t>);</w:t>
      </w:r>
    </w:p>
    <w:p w:rsidR="00FB4E2B" w:rsidRPr="00AF7266" w:rsidRDefault="00FB4E2B" w:rsidP="00FB4E2B">
      <w:pPr>
        <w:numPr>
          <w:ilvl w:val="0"/>
          <w:numId w:val="4"/>
        </w:numPr>
        <w:jc w:val="both"/>
        <w:rPr>
          <w:rFonts w:ascii="Arial" w:hAnsi="Arial" w:cs="Arial"/>
          <w:szCs w:val="24"/>
        </w:rPr>
      </w:pPr>
      <w:r w:rsidRPr="00AF7266">
        <w:rPr>
          <w:rFonts w:ascii="Arial" w:hAnsi="Arial" w:cs="Arial"/>
          <w:szCs w:val="24"/>
        </w:rPr>
        <w:t>Organisation membership;</w:t>
      </w:r>
    </w:p>
    <w:p w:rsidR="00FB4E2B" w:rsidRPr="00AF7266" w:rsidRDefault="00FB4E2B" w:rsidP="00FB4E2B">
      <w:pPr>
        <w:numPr>
          <w:ilvl w:val="0"/>
          <w:numId w:val="4"/>
        </w:numPr>
        <w:jc w:val="both"/>
        <w:rPr>
          <w:rFonts w:ascii="Arial" w:hAnsi="Arial" w:cs="Arial"/>
          <w:szCs w:val="24"/>
        </w:rPr>
      </w:pPr>
      <w:r w:rsidRPr="00AF7266">
        <w:rPr>
          <w:rFonts w:ascii="Arial" w:hAnsi="Arial" w:cs="Arial"/>
          <w:szCs w:val="24"/>
        </w:rPr>
        <w:t>Nature of service/facility provided;</w:t>
      </w:r>
    </w:p>
    <w:p w:rsidR="00FB4E2B" w:rsidRPr="00AF7266" w:rsidRDefault="00FB4E2B" w:rsidP="00FB4E2B">
      <w:pPr>
        <w:numPr>
          <w:ilvl w:val="0"/>
          <w:numId w:val="4"/>
        </w:numPr>
        <w:jc w:val="both"/>
        <w:rPr>
          <w:rFonts w:ascii="Arial" w:hAnsi="Arial" w:cs="Arial"/>
          <w:szCs w:val="24"/>
        </w:rPr>
      </w:pPr>
      <w:r w:rsidRPr="00AF7266">
        <w:rPr>
          <w:rFonts w:ascii="Arial" w:hAnsi="Arial" w:cs="Arial"/>
          <w:szCs w:val="24"/>
        </w:rPr>
        <w:t>Demonstrated need or community benefit;</w:t>
      </w:r>
    </w:p>
    <w:p w:rsidR="00FB4E2B" w:rsidRPr="00AF7266" w:rsidRDefault="00FB4E2B" w:rsidP="00FB4E2B">
      <w:pPr>
        <w:numPr>
          <w:ilvl w:val="0"/>
          <w:numId w:val="4"/>
        </w:numPr>
        <w:jc w:val="both"/>
        <w:rPr>
          <w:rFonts w:ascii="Arial" w:hAnsi="Arial" w:cs="Arial"/>
          <w:szCs w:val="24"/>
        </w:rPr>
      </w:pPr>
      <w:r w:rsidRPr="00AF7266">
        <w:rPr>
          <w:rFonts w:ascii="Arial" w:hAnsi="Arial" w:cs="Arial"/>
          <w:szCs w:val="24"/>
        </w:rPr>
        <w:t>Applicant’s financial position;</w:t>
      </w:r>
    </w:p>
    <w:p w:rsidR="00FB4E2B" w:rsidRPr="00AF7266" w:rsidRDefault="00FB4E2B" w:rsidP="00FB4E2B">
      <w:pPr>
        <w:numPr>
          <w:ilvl w:val="0"/>
          <w:numId w:val="4"/>
        </w:numPr>
        <w:jc w:val="both"/>
        <w:rPr>
          <w:rFonts w:ascii="Arial" w:hAnsi="Arial" w:cs="Arial"/>
          <w:szCs w:val="24"/>
        </w:rPr>
      </w:pPr>
      <w:r w:rsidRPr="00AF7266">
        <w:rPr>
          <w:rFonts w:ascii="Arial" w:hAnsi="Arial" w:cs="Arial"/>
          <w:szCs w:val="24"/>
        </w:rPr>
        <w:t>Purpose of the grant; and</w:t>
      </w:r>
    </w:p>
    <w:p w:rsidR="00FB4E2B" w:rsidRDefault="00FB4E2B" w:rsidP="00FB4E2B">
      <w:pPr>
        <w:numPr>
          <w:ilvl w:val="0"/>
          <w:numId w:val="4"/>
        </w:numPr>
        <w:jc w:val="both"/>
        <w:rPr>
          <w:rFonts w:ascii="Arial" w:hAnsi="Arial" w:cs="Arial"/>
          <w:szCs w:val="24"/>
        </w:rPr>
      </w:pPr>
      <w:r w:rsidRPr="00AF7266">
        <w:rPr>
          <w:rFonts w:ascii="Arial" w:hAnsi="Arial" w:cs="Arial"/>
          <w:szCs w:val="24"/>
        </w:rPr>
        <w:t>Provision of a detailed project budget including GST breakdown.</w:t>
      </w:r>
    </w:p>
    <w:p w:rsidR="00840F74" w:rsidRPr="00AF7266" w:rsidRDefault="00840F74" w:rsidP="00840F74">
      <w:pPr>
        <w:numPr>
          <w:ilvl w:val="0"/>
          <w:numId w:val="4"/>
        </w:numPr>
        <w:jc w:val="both"/>
        <w:rPr>
          <w:rFonts w:ascii="Arial" w:hAnsi="Arial" w:cs="Arial"/>
          <w:szCs w:val="24"/>
        </w:rPr>
      </w:pPr>
      <w:r w:rsidRPr="00AF7266">
        <w:rPr>
          <w:rFonts w:ascii="Arial" w:hAnsi="Arial" w:cs="Arial"/>
          <w:szCs w:val="24"/>
        </w:rPr>
        <w:t xml:space="preserve">Provision of </w:t>
      </w:r>
      <w:r>
        <w:rPr>
          <w:rFonts w:ascii="Arial" w:hAnsi="Arial" w:cs="Arial"/>
          <w:szCs w:val="24"/>
        </w:rPr>
        <w:t xml:space="preserve">a </w:t>
      </w:r>
      <w:r w:rsidRPr="00AF7266">
        <w:rPr>
          <w:rFonts w:ascii="Arial" w:hAnsi="Arial" w:cs="Arial"/>
          <w:szCs w:val="24"/>
        </w:rPr>
        <w:t>quote for all items greater than $</w:t>
      </w:r>
      <w:r>
        <w:rPr>
          <w:rFonts w:ascii="Arial" w:hAnsi="Arial" w:cs="Arial"/>
          <w:szCs w:val="24"/>
        </w:rPr>
        <w:t>1000</w:t>
      </w:r>
      <w:r w:rsidRPr="00AF7266">
        <w:rPr>
          <w:rFonts w:ascii="Arial" w:hAnsi="Arial" w:cs="Arial"/>
          <w:szCs w:val="24"/>
        </w:rPr>
        <w:t xml:space="preserve"> in value; and</w:t>
      </w:r>
    </w:p>
    <w:p w:rsidR="00FB4E2B" w:rsidRPr="00AF7266" w:rsidRDefault="00FB4E2B" w:rsidP="00FB4E2B">
      <w:pPr>
        <w:numPr>
          <w:ilvl w:val="0"/>
          <w:numId w:val="4"/>
        </w:numPr>
        <w:jc w:val="both"/>
        <w:rPr>
          <w:rFonts w:ascii="Arial" w:hAnsi="Arial" w:cs="Arial"/>
          <w:szCs w:val="24"/>
        </w:rPr>
      </w:pPr>
      <w:r w:rsidRPr="00AF7266">
        <w:rPr>
          <w:rFonts w:ascii="Arial" w:hAnsi="Arial" w:cs="Arial"/>
          <w:szCs w:val="24"/>
        </w:rPr>
        <w:t>Details of applications to other possible funding sources. (</w:t>
      </w:r>
      <w:proofErr w:type="spellStart"/>
      <w:r w:rsidRPr="00AF7266">
        <w:rPr>
          <w:rFonts w:ascii="Arial" w:hAnsi="Arial" w:cs="Arial"/>
          <w:szCs w:val="24"/>
        </w:rPr>
        <w:t>eg</w:t>
      </w:r>
      <w:proofErr w:type="spellEnd"/>
      <w:r w:rsidRPr="00AF7266">
        <w:rPr>
          <w:rFonts w:ascii="Arial" w:hAnsi="Arial" w:cs="Arial"/>
          <w:szCs w:val="24"/>
        </w:rPr>
        <w:t xml:space="preserve"> </w:t>
      </w:r>
      <w:proofErr w:type="spellStart"/>
      <w:r w:rsidRPr="00AF7266">
        <w:rPr>
          <w:rFonts w:ascii="Arial" w:hAnsi="Arial" w:cs="Arial"/>
          <w:szCs w:val="24"/>
        </w:rPr>
        <w:t>Dept</w:t>
      </w:r>
      <w:proofErr w:type="spellEnd"/>
      <w:r w:rsidRPr="00AF7266">
        <w:rPr>
          <w:rFonts w:ascii="Arial" w:hAnsi="Arial" w:cs="Arial"/>
          <w:szCs w:val="24"/>
        </w:rPr>
        <w:t xml:space="preserve"> of Sport and Recreation, </w:t>
      </w:r>
      <w:proofErr w:type="spellStart"/>
      <w:r w:rsidRPr="00AF7266">
        <w:rPr>
          <w:rFonts w:ascii="Arial" w:hAnsi="Arial" w:cs="Arial"/>
          <w:szCs w:val="24"/>
        </w:rPr>
        <w:t>Healthways</w:t>
      </w:r>
      <w:proofErr w:type="spellEnd"/>
      <w:r w:rsidRPr="00AF7266">
        <w:rPr>
          <w:rFonts w:ascii="Arial" w:hAnsi="Arial" w:cs="Arial"/>
          <w:szCs w:val="24"/>
        </w:rPr>
        <w:t>, Lotteries, etc.)</w:t>
      </w:r>
    </w:p>
    <w:p w:rsidR="00FB4E2B" w:rsidRPr="00A70A6C" w:rsidRDefault="00FB4E2B" w:rsidP="00FB4E2B">
      <w:pPr>
        <w:jc w:val="both"/>
        <w:rPr>
          <w:rFonts w:ascii="Arial" w:hAnsi="Arial" w:cs="Arial"/>
          <w:sz w:val="14"/>
          <w:szCs w:val="24"/>
        </w:rPr>
      </w:pPr>
    </w:p>
    <w:p w:rsidR="00FB4E2B" w:rsidRPr="00027018" w:rsidRDefault="00FB4E2B" w:rsidP="00FB4E2B">
      <w:pPr>
        <w:jc w:val="both"/>
        <w:rPr>
          <w:rFonts w:ascii="Arial" w:hAnsi="Arial" w:cs="Arial"/>
          <w:b/>
          <w:szCs w:val="24"/>
        </w:rPr>
      </w:pPr>
      <w:r w:rsidRPr="00027018">
        <w:rPr>
          <w:rFonts w:ascii="Arial" w:hAnsi="Arial" w:cs="Arial"/>
          <w:b/>
          <w:szCs w:val="24"/>
        </w:rPr>
        <w:t>Community Donations:</w:t>
      </w:r>
    </w:p>
    <w:p w:rsidR="00FB4E2B" w:rsidRPr="00AF7266" w:rsidRDefault="00FB4E2B" w:rsidP="00FB4E2B">
      <w:pPr>
        <w:jc w:val="both"/>
        <w:rPr>
          <w:rFonts w:ascii="Arial" w:hAnsi="Arial" w:cs="Arial"/>
          <w:szCs w:val="24"/>
        </w:rPr>
      </w:pPr>
      <w:r w:rsidRPr="00AF7266">
        <w:rPr>
          <w:rFonts w:ascii="Arial" w:hAnsi="Arial" w:cs="Arial"/>
          <w:szCs w:val="24"/>
        </w:rPr>
        <w:t>Applications for Communit</w:t>
      </w:r>
      <w:r w:rsidR="00E35374">
        <w:rPr>
          <w:rFonts w:ascii="Arial" w:hAnsi="Arial" w:cs="Arial"/>
          <w:szCs w:val="24"/>
        </w:rPr>
        <w:t>y Donations, to a maximum of $25</w:t>
      </w:r>
      <w:r w:rsidRPr="00AF7266">
        <w:rPr>
          <w:rFonts w:ascii="Arial" w:hAnsi="Arial" w:cs="Arial"/>
          <w:szCs w:val="24"/>
        </w:rPr>
        <w:t xml:space="preserve">0, may be submitted at any time </w:t>
      </w:r>
      <w:r>
        <w:rPr>
          <w:rFonts w:ascii="Arial" w:hAnsi="Arial" w:cs="Arial"/>
          <w:szCs w:val="24"/>
        </w:rPr>
        <w:t xml:space="preserve">throughout the year </w:t>
      </w:r>
      <w:r w:rsidRPr="00AF7266">
        <w:rPr>
          <w:rFonts w:ascii="Arial" w:hAnsi="Arial" w:cs="Arial"/>
          <w:szCs w:val="24"/>
        </w:rPr>
        <w:t xml:space="preserve">for any purpose.  Applications will be received from community-based organisations, or individuals, where an individual can demonstrate sufficient justification for the provision of financial </w:t>
      </w:r>
      <w:r w:rsidRPr="00AF7266">
        <w:rPr>
          <w:rFonts w:ascii="Arial" w:hAnsi="Arial" w:cs="Arial"/>
          <w:szCs w:val="24"/>
        </w:rPr>
        <w:lastRenderedPageBreak/>
        <w:t>assistance.  Such justification may include selection as a representative on a state or national team, with associated costs.</w:t>
      </w:r>
    </w:p>
    <w:p w:rsidR="00FB4E2B" w:rsidRPr="00A70A6C" w:rsidRDefault="00FB4E2B" w:rsidP="00FB4E2B">
      <w:pPr>
        <w:jc w:val="both"/>
        <w:rPr>
          <w:rFonts w:ascii="Arial" w:hAnsi="Arial" w:cs="Arial"/>
          <w:sz w:val="14"/>
          <w:szCs w:val="24"/>
        </w:rPr>
      </w:pPr>
    </w:p>
    <w:p w:rsidR="00FB4E2B" w:rsidRPr="00AF7266" w:rsidRDefault="00FB4E2B" w:rsidP="00FB4E2B">
      <w:pPr>
        <w:jc w:val="both"/>
        <w:rPr>
          <w:rFonts w:ascii="Arial" w:hAnsi="Arial" w:cs="Arial"/>
          <w:szCs w:val="24"/>
        </w:rPr>
      </w:pPr>
      <w:r w:rsidRPr="00AF7266">
        <w:rPr>
          <w:rFonts w:ascii="Arial" w:hAnsi="Arial" w:cs="Arial"/>
          <w:szCs w:val="24"/>
        </w:rPr>
        <w:t>Community Donations shall be referred to the Chief Executive Officer for consideration under delegated authority of Council.</w:t>
      </w:r>
    </w:p>
    <w:p w:rsidR="00FB4E2B" w:rsidRDefault="00FB4E2B" w:rsidP="00FB4E2B">
      <w:pPr>
        <w:jc w:val="both"/>
        <w:rPr>
          <w:rFonts w:ascii="Arial" w:hAnsi="Arial" w:cs="Arial"/>
          <w:szCs w:val="24"/>
        </w:rPr>
      </w:pPr>
    </w:p>
    <w:p w:rsidR="00553165" w:rsidRPr="00553165" w:rsidRDefault="00553165" w:rsidP="00553165">
      <w:pPr>
        <w:jc w:val="both"/>
        <w:rPr>
          <w:rFonts w:ascii="Arial" w:hAnsi="Arial" w:cs="Arial"/>
          <w:b/>
        </w:rPr>
      </w:pPr>
      <w:r w:rsidRPr="00553165">
        <w:rPr>
          <w:rFonts w:ascii="Arial" w:hAnsi="Arial" w:cs="Arial"/>
          <w:b/>
        </w:rPr>
        <w:t xml:space="preserve">Administration </w:t>
      </w:r>
      <w:r>
        <w:rPr>
          <w:rFonts w:ascii="Arial" w:hAnsi="Arial" w:cs="Arial"/>
          <w:b/>
        </w:rPr>
        <w:t>o</w:t>
      </w:r>
      <w:r w:rsidRPr="00553165">
        <w:rPr>
          <w:rFonts w:ascii="Arial" w:hAnsi="Arial" w:cs="Arial"/>
          <w:b/>
        </w:rPr>
        <w:t>f Financial Assistance</w:t>
      </w:r>
      <w:r w:rsidR="00FD0AFA">
        <w:rPr>
          <w:rFonts w:ascii="Arial" w:hAnsi="Arial" w:cs="Arial"/>
          <w:b/>
        </w:rPr>
        <w:t xml:space="preserve"> and </w:t>
      </w:r>
      <w:r w:rsidR="00A12204">
        <w:rPr>
          <w:rFonts w:ascii="Arial" w:hAnsi="Arial" w:cs="Arial"/>
          <w:b/>
        </w:rPr>
        <w:t>Acquittal</w:t>
      </w:r>
      <w:r w:rsidRPr="00553165">
        <w:rPr>
          <w:rFonts w:ascii="Arial" w:hAnsi="Arial" w:cs="Arial"/>
          <w:b/>
        </w:rPr>
        <w:t>:</w:t>
      </w:r>
    </w:p>
    <w:p w:rsidR="00553165" w:rsidRPr="00553165" w:rsidRDefault="00553165" w:rsidP="00553165">
      <w:pPr>
        <w:jc w:val="both"/>
        <w:rPr>
          <w:rFonts w:ascii="Arial" w:hAnsi="Arial" w:cs="Arial"/>
          <w:szCs w:val="24"/>
        </w:rPr>
      </w:pPr>
      <w:r w:rsidRPr="00FD0AFA">
        <w:rPr>
          <w:rFonts w:ascii="Arial" w:hAnsi="Arial" w:cs="Arial"/>
          <w:szCs w:val="24"/>
        </w:rPr>
        <w:t xml:space="preserve">All approved grant monies must be claimed and acquitted by </w:t>
      </w:r>
      <w:bookmarkStart w:id="0" w:name="_GoBack"/>
      <w:r w:rsidR="00E35374">
        <w:rPr>
          <w:rFonts w:ascii="Arial" w:hAnsi="Arial" w:cs="Arial"/>
          <w:szCs w:val="24"/>
        </w:rPr>
        <w:t>31</w:t>
      </w:r>
      <w:r w:rsidR="00E35374" w:rsidRPr="00E35374">
        <w:rPr>
          <w:rFonts w:ascii="Arial" w:hAnsi="Arial" w:cs="Arial"/>
          <w:szCs w:val="24"/>
          <w:vertAlign w:val="superscript"/>
        </w:rPr>
        <w:t>st</w:t>
      </w:r>
      <w:r w:rsidR="00E35374">
        <w:rPr>
          <w:rFonts w:ascii="Arial" w:hAnsi="Arial" w:cs="Arial"/>
          <w:szCs w:val="24"/>
        </w:rPr>
        <w:t xml:space="preserve"> March 2018.</w:t>
      </w:r>
      <w:r w:rsidRPr="00FD0AFA">
        <w:rPr>
          <w:rFonts w:ascii="Arial" w:hAnsi="Arial" w:cs="Arial"/>
          <w:szCs w:val="24"/>
        </w:rPr>
        <w:t xml:space="preserve">  </w:t>
      </w:r>
      <w:bookmarkEnd w:id="0"/>
      <w:r w:rsidRPr="00FD0AFA">
        <w:rPr>
          <w:rFonts w:ascii="Arial" w:hAnsi="Arial" w:cs="Arial"/>
          <w:szCs w:val="24"/>
        </w:rPr>
        <w:t>Acquittal of grants shall</w:t>
      </w:r>
      <w:r w:rsidR="00E35374">
        <w:rPr>
          <w:rFonts w:ascii="Arial" w:hAnsi="Arial" w:cs="Arial"/>
          <w:szCs w:val="24"/>
        </w:rPr>
        <w:t xml:space="preserve"> be to the satisfaction of the M</w:t>
      </w:r>
      <w:r w:rsidRPr="00FD0AFA">
        <w:rPr>
          <w:rFonts w:ascii="Arial" w:hAnsi="Arial" w:cs="Arial"/>
          <w:szCs w:val="24"/>
        </w:rPr>
        <w:t xml:space="preserve">anager </w:t>
      </w:r>
      <w:r w:rsidR="00E35374">
        <w:rPr>
          <w:rFonts w:ascii="Arial" w:hAnsi="Arial" w:cs="Arial"/>
          <w:szCs w:val="24"/>
        </w:rPr>
        <w:t>Corporate &amp; Community Services</w:t>
      </w:r>
      <w:r w:rsidRPr="00FD0AFA">
        <w:rPr>
          <w:rFonts w:ascii="Arial" w:hAnsi="Arial" w:cs="Arial"/>
          <w:szCs w:val="24"/>
        </w:rPr>
        <w:t xml:space="preserve"> and generally require</w:t>
      </w:r>
      <w:r w:rsidR="00E35374">
        <w:rPr>
          <w:rFonts w:ascii="Arial" w:hAnsi="Arial" w:cs="Arial"/>
          <w:szCs w:val="24"/>
        </w:rPr>
        <w:t>s</w:t>
      </w:r>
      <w:r w:rsidRPr="00FD0AFA">
        <w:rPr>
          <w:rFonts w:ascii="Arial" w:hAnsi="Arial" w:cs="Arial"/>
          <w:szCs w:val="24"/>
        </w:rPr>
        <w:t xml:space="preserve"> the production of documentation or receipts sufficient to substantiate that the project monies have been spent in accordance with the grant application.  Should the project not be completed by the </w:t>
      </w:r>
      <w:r w:rsidR="00E35374">
        <w:rPr>
          <w:rFonts w:ascii="Arial" w:hAnsi="Arial" w:cs="Arial"/>
          <w:szCs w:val="24"/>
        </w:rPr>
        <w:t>31</w:t>
      </w:r>
      <w:r w:rsidR="00E35374" w:rsidRPr="00E35374">
        <w:rPr>
          <w:rFonts w:ascii="Arial" w:hAnsi="Arial" w:cs="Arial"/>
          <w:szCs w:val="24"/>
          <w:vertAlign w:val="superscript"/>
        </w:rPr>
        <w:t>st</w:t>
      </w:r>
      <w:r w:rsidR="00E35374">
        <w:rPr>
          <w:rFonts w:ascii="Arial" w:hAnsi="Arial" w:cs="Arial"/>
          <w:szCs w:val="24"/>
        </w:rPr>
        <w:t xml:space="preserve"> March 2018 </w:t>
      </w:r>
      <w:r w:rsidRPr="00FD0AFA">
        <w:rPr>
          <w:rFonts w:ascii="Arial" w:hAnsi="Arial" w:cs="Arial"/>
          <w:szCs w:val="24"/>
        </w:rPr>
        <w:t xml:space="preserve">the organisation should </w:t>
      </w:r>
      <w:r w:rsidR="00E35374">
        <w:rPr>
          <w:rFonts w:ascii="Arial" w:hAnsi="Arial" w:cs="Arial"/>
          <w:szCs w:val="24"/>
        </w:rPr>
        <w:t>apply for an extension or for the funds to be carried over to the next financial year.</w:t>
      </w:r>
    </w:p>
    <w:p w:rsidR="00553165" w:rsidRPr="00AF7266" w:rsidRDefault="00553165" w:rsidP="00FB4E2B">
      <w:pPr>
        <w:jc w:val="both"/>
        <w:rPr>
          <w:rFonts w:ascii="Arial" w:hAnsi="Arial" w:cs="Arial"/>
          <w:szCs w:val="24"/>
        </w:rPr>
      </w:pPr>
    </w:p>
    <w:sectPr w:rsidR="00553165" w:rsidRPr="00AF72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802C8"/>
    <w:multiLevelType w:val="hybridMultilevel"/>
    <w:tmpl w:val="AE86EE1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2AD14667"/>
    <w:multiLevelType w:val="hybridMultilevel"/>
    <w:tmpl w:val="5E206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9D01C02"/>
    <w:multiLevelType w:val="hybridMultilevel"/>
    <w:tmpl w:val="62CA56C8"/>
    <w:lvl w:ilvl="0" w:tplc="B53C6E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6D4713"/>
    <w:multiLevelType w:val="hybridMultilevel"/>
    <w:tmpl w:val="F470329A"/>
    <w:lvl w:ilvl="0" w:tplc="0C09000B">
      <w:start w:val="1"/>
      <w:numFmt w:val="bullet"/>
      <w:lvlText w:val=""/>
      <w:lvlJc w:val="left"/>
      <w:pPr>
        <w:tabs>
          <w:tab w:val="num" w:pos="1080"/>
        </w:tabs>
        <w:ind w:left="1060" w:hanging="34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A341FF8"/>
    <w:multiLevelType w:val="hybridMultilevel"/>
    <w:tmpl w:val="0409000F"/>
    <w:lvl w:ilvl="0" w:tplc="0409000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E2B"/>
    <w:rsid w:val="00056D59"/>
    <w:rsid w:val="001660E3"/>
    <w:rsid w:val="001A65A6"/>
    <w:rsid w:val="001C740A"/>
    <w:rsid w:val="001F51CC"/>
    <w:rsid w:val="00294F5C"/>
    <w:rsid w:val="002A198E"/>
    <w:rsid w:val="00305CB4"/>
    <w:rsid w:val="004A4F47"/>
    <w:rsid w:val="004A7DF3"/>
    <w:rsid w:val="00553165"/>
    <w:rsid w:val="00680741"/>
    <w:rsid w:val="007A7F74"/>
    <w:rsid w:val="007D3BB3"/>
    <w:rsid w:val="00804408"/>
    <w:rsid w:val="00840F74"/>
    <w:rsid w:val="008E2FED"/>
    <w:rsid w:val="009C4F7E"/>
    <w:rsid w:val="00A12204"/>
    <w:rsid w:val="00AF79BE"/>
    <w:rsid w:val="00C366D3"/>
    <w:rsid w:val="00D075D4"/>
    <w:rsid w:val="00D137DC"/>
    <w:rsid w:val="00D3122A"/>
    <w:rsid w:val="00E15978"/>
    <w:rsid w:val="00E21ECF"/>
    <w:rsid w:val="00E35374"/>
    <w:rsid w:val="00EF34BE"/>
    <w:rsid w:val="00F21A7A"/>
    <w:rsid w:val="00F32723"/>
    <w:rsid w:val="00F93FD6"/>
    <w:rsid w:val="00FB1C84"/>
    <w:rsid w:val="00FB4E2B"/>
    <w:rsid w:val="00FD0A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CED5D929-503D-4FC1-A9F3-77A1E242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E2B"/>
    <w:rPr>
      <w:rFonts w:ascii="CG Times" w:hAnsi="CG Times"/>
      <w:sz w:val="24"/>
      <w:lang w:val="en-GB" w:eastAsia="en-US"/>
    </w:rPr>
  </w:style>
  <w:style w:type="paragraph" w:styleId="Heading1">
    <w:name w:val="heading 1"/>
    <w:basedOn w:val="Normal"/>
    <w:next w:val="Normal"/>
    <w:qFormat/>
    <w:rsid w:val="00FB4E2B"/>
    <w:pPr>
      <w:keepNext/>
      <w:outlineLvl w:val="0"/>
    </w:pPr>
    <w:rPr>
      <w:rFonts w:ascii="Rockwell" w:hAnsi="Rockwell"/>
      <w:b/>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32723"/>
    <w:rPr>
      <w:rFonts w:ascii="Tahoma" w:hAnsi="Tahoma" w:cs="Tahoma"/>
      <w:sz w:val="16"/>
      <w:szCs w:val="16"/>
    </w:rPr>
  </w:style>
  <w:style w:type="character" w:customStyle="1" w:styleId="BalloonTextChar">
    <w:name w:val="Balloon Text Char"/>
    <w:basedOn w:val="DefaultParagraphFont"/>
    <w:link w:val="BalloonText"/>
    <w:rsid w:val="00F32723"/>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Shire or Ravensthorpe</vt:lpstr>
    </vt:vector>
  </TitlesOfParts>
  <Company>Shire of Ravensthorpe</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Shire or Ravensthorpe</dc:title>
  <dc:creator>mcs</dc:creator>
  <cp:lastModifiedBy>Hanneke Coetzee</cp:lastModifiedBy>
  <cp:revision>6</cp:revision>
  <cp:lastPrinted>2017-03-14T08:33:00Z</cp:lastPrinted>
  <dcterms:created xsi:type="dcterms:W3CDTF">2014-04-04T06:57:00Z</dcterms:created>
  <dcterms:modified xsi:type="dcterms:W3CDTF">2017-03-30T01:22:00Z</dcterms:modified>
</cp:coreProperties>
</file>